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23EC" w14:textId="77777777" w:rsidR="005E5EEC" w:rsidRPr="007773FC" w:rsidRDefault="005E5EEC" w:rsidP="005E5EEC">
      <w:pPr>
        <w:jc w:val="center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CONDIÇÕES GERAIS DE CONTRATAÇÃO</w:t>
      </w:r>
    </w:p>
    <w:p w14:paraId="5149F17F" w14:textId="77777777" w:rsidR="005E5EEC" w:rsidRPr="007E7F5E" w:rsidRDefault="005E5EEC" w:rsidP="005E5EEC">
      <w:pPr>
        <w:jc w:val="center"/>
        <w:rPr>
          <w:b/>
          <w:bCs/>
          <w:sz w:val="21"/>
          <w:szCs w:val="21"/>
        </w:rPr>
      </w:pPr>
    </w:p>
    <w:p w14:paraId="1CC26A08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AQUISIÇÃO DE PROGRAMAS DE VIAGENS NACIONAIS E INTERNACIONAIS</w:t>
      </w:r>
    </w:p>
    <w:p w14:paraId="696A8707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A aquisição de pacotes e programas de viagens nacionais e internacionais é regida pelas presentes </w:t>
      </w:r>
      <w:r w:rsidRPr="007E7F5E">
        <w:rPr>
          <w:b/>
          <w:bCs/>
          <w:sz w:val="21"/>
          <w:szCs w:val="21"/>
        </w:rPr>
        <w:t>Condições Gerais</w:t>
      </w:r>
      <w:r w:rsidRPr="007E7F5E">
        <w:rPr>
          <w:sz w:val="21"/>
          <w:szCs w:val="21"/>
        </w:rPr>
        <w:t xml:space="preserve">, aplicáveis a todos os serviços turísticos contratados junto à </w:t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 xml:space="preserve">, elaboradas à luz do </w:t>
      </w:r>
      <w:r w:rsidRPr="007E7F5E">
        <w:rPr>
          <w:b/>
          <w:bCs/>
          <w:sz w:val="21"/>
          <w:szCs w:val="21"/>
        </w:rPr>
        <w:t>Código de Defesa do Consumidor (Lei nº 8.078/90)</w:t>
      </w:r>
      <w:r w:rsidRPr="007E7F5E">
        <w:rPr>
          <w:sz w:val="21"/>
          <w:szCs w:val="21"/>
        </w:rPr>
        <w:t xml:space="preserve">, </w:t>
      </w:r>
      <w:r w:rsidRPr="007E7F5E">
        <w:rPr>
          <w:b/>
          <w:bCs/>
          <w:sz w:val="21"/>
          <w:szCs w:val="21"/>
        </w:rPr>
        <w:t>Código Civil</w:t>
      </w:r>
      <w:r w:rsidRPr="007E7F5E">
        <w:rPr>
          <w:sz w:val="21"/>
          <w:szCs w:val="21"/>
        </w:rPr>
        <w:t xml:space="preserve">, </w:t>
      </w:r>
      <w:r w:rsidRPr="007E7F5E">
        <w:rPr>
          <w:b/>
          <w:bCs/>
          <w:sz w:val="21"/>
          <w:szCs w:val="21"/>
        </w:rPr>
        <w:t>Lei Geral de Proteção de Dados – LGPD (Lei nº 13.709/18)</w:t>
      </w:r>
      <w:r w:rsidRPr="007773FC">
        <w:rPr>
          <w:b/>
          <w:bCs/>
          <w:sz w:val="21"/>
          <w:szCs w:val="21"/>
        </w:rPr>
        <w:t xml:space="preserve"> </w:t>
      </w:r>
      <w:r w:rsidRPr="007773FC">
        <w:rPr>
          <w:sz w:val="21"/>
          <w:szCs w:val="21"/>
        </w:rPr>
        <w:t xml:space="preserve">e da </w:t>
      </w:r>
      <w:r w:rsidRPr="007E7F5E">
        <w:rPr>
          <w:sz w:val="21"/>
          <w:szCs w:val="21"/>
        </w:rPr>
        <w:t>legislação vigente.</w:t>
      </w:r>
    </w:p>
    <w:tbl>
      <w:tblPr>
        <w:tblW w:w="9356" w:type="dxa"/>
        <w:tblInd w:w="-4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1845"/>
        <w:gridCol w:w="1134"/>
        <w:gridCol w:w="1557"/>
      </w:tblGrid>
      <w:tr w:rsidR="005E5EEC" w:rsidRPr="00693862" w14:paraId="230E091A" w14:textId="77777777" w:rsidTr="00F55E74">
        <w:trPr>
          <w:trHeight w:val="262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6CAF461" w14:textId="77777777" w:rsidR="005E5EEC" w:rsidRPr="00693862" w:rsidRDefault="005E5EEC" w:rsidP="00F55E7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Passageiros/</w:t>
            </w:r>
            <w:proofErr w:type="spellStart"/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Viagantes</w:t>
            </w:r>
            <w:proofErr w:type="spellEnd"/>
          </w:p>
        </w:tc>
      </w:tr>
      <w:tr w:rsidR="005E5EEC" w:rsidRPr="007773FC" w14:paraId="24EC40FF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7FF871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Nome Completo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46B0AA1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Documento (CPF)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83747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proofErr w:type="spellStart"/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Dt</w:t>
            </w:r>
            <w:proofErr w:type="spellEnd"/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 xml:space="preserve">. </w:t>
            </w:r>
            <w:proofErr w:type="spellStart"/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Nasc</w:t>
            </w:r>
            <w:proofErr w:type="spellEnd"/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.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7D8FD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Parentesco com Contratante</w:t>
            </w:r>
          </w:p>
        </w:tc>
      </w:tr>
      <w:tr w:rsidR="005E5EEC" w:rsidRPr="007773FC" w14:paraId="30669135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63D5F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D2AF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6548B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63A4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04C42E3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D68CE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A9CC5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D2E0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B6AC7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612DB7F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EDC32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2734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D7A94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46F68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3F57AB24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B7480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1126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C4406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A7A03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  <w:tr w:rsidR="005E5EEC" w:rsidRPr="007773FC" w14:paraId="745327D3" w14:textId="77777777" w:rsidTr="00F55E74">
        <w:trPr>
          <w:trHeight w:val="26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D6D34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337A9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B2B15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0928D" w14:textId="77777777" w:rsidR="005E5EEC" w:rsidRPr="00693862" w:rsidRDefault="005E5EEC" w:rsidP="00F55E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</w:pPr>
            <w:r w:rsidRPr="00693862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pt-BR"/>
              </w:rPr>
              <w:t> </w:t>
            </w:r>
          </w:p>
        </w:tc>
      </w:tr>
    </w:tbl>
    <w:p w14:paraId="352BCC8E" w14:textId="77777777" w:rsidR="005E5EEC" w:rsidRPr="007E7F5E" w:rsidRDefault="005E5EEC" w:rsidP="005E5EEC">
      <w:pPr>
        <w:jc w:val="both"/>
        <w:rPr>
          <w:sz w:val="21"/>
          <w:szCs w:val="21"/>
        </w:rPr>
      </w:pPr>
    </w:p>
    <w:p w14:paraId="6C5323A6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1. DAS PARTES</w:t>
      </w:r>
    </w:p>
    <w:p w14:paraId="4C8B7CC2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1.1. </w:t>
      </w:r>
      <w:r w:rsidRPr="007E7F5E">
        <w:rPr>
          <w:b/>
          <w:bCs/>
          <w:sz w:val="21"/>
          <w:szCs w:val="21"/>
        </w:rPr>
        <w:t>AGÊNCIA VENDEDORA / CONTRATADA:</w:t>
      </w:r>
      <w:r w:rsidRPr="007773FC">
        <w:rPr>
          <w:b/>
          <w:bCs/>
          <w:sz w:val="21"/>
          <w:szCs w:val="21"/>
        </w:rPr>
        <w:tab/>
      </w:r>
      <w:r w:rsidRPr="007E7F5E">
        <w:rPr>
          <w:sz w:val="21"/>
          <w:szCs w:val="21"/>
        </w:rPr>
        <w:br/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 xml:space="preserve">, pessoa jurídica de direito privado, inscrita no CNPJ nº </w:t>
      </w:r>
      <w:r w:rsidRPr="007E7F5E">
        <w:rPr>
          <w:b/>
          <w:bCs/>
          <w:sz w:val="21"/>
          <w:szCs w:val="21"/>
        </w:rPr>
        <w:t>33.829.494/0001-70</w:t>
      </w:r>
      <w:r w:rsidRPr="007E7F5E">
        <w:rPr>
          <w:sz w:val="21"/>
          <w:szCs w:val="21"/>
        </w:rPr>
        <w:t xml:space="preserve">, com sede na Avenida Estudante José Júlio de Souza, nº 2170, Praia de Itaparica, CEP 29102-010, Vila Velha/ES, doravante denominada </w:t>
      </w:r>
      <w:r w:rsidRPr="007E7F5E">
        <w:rPr>
          <w:b/>
          <w:bCs/>
          <w:sz w:val="21"/>
          <w:szCs w:val="21"/>
        </w:rPr>
        <w:t>AGÊNCIA VENDEDORA</w:t>
      </w:r>
      <w:r w:rsidRPr="007E7F5E">
        <w:rPr>
          <w:sz w:val="21"/>
          <w:szCs w:val="21"/>
        </w:rPr>
        <w:t xml:space="preserve"> ou </w:t>
      </w:r>
      <w:r w:rsidRPr="007E7F5E">
        <w:rPr>
          <w:b/>
          <w:bCs/>
          <w:sz w:val="21"/>
          <w:szCs w:val="21"/>
        </w:rPr>
        <w:t>CONTRATADA</w:t>
      </w:r>
      <w:r w:rsidRPr="007E7F5E">
        <w:rPr>
          <w:sz w:val="21"/>
          <w:szCs w:val="21"/>
        </w:rPr>
        <w:t>.</w:t>
      </w:r>
    </w:p>
    <w:p w14:paraId="1E3DF63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1.2. </w:t>
      </w:r>
      <w:r w:rsidRPr="007E7F5E">
        <w:rPr>
          <w:b/>
          <w:bCs/>
          <w:sz w:val="21"/>
          <w:szCs w:val="21"/>
        </w:rPr>
        <w:t>CLIENTE / CONTRATANTE:</w:t>
      </w:r>
      <w:r w:rsidRPr="007773FC">
        <w:rPr>
          <w:b/>
          <w:bCs/>
          <w:sz w:val="21"/>
          <w:szCs w:val="21"/>
        </w:rPr>
        <w:tab/>
      </w:r>
      <w:r w:rsidRPr="007E7F5E">
        <w:rPr>
          <w:sz w:val="21"/>
          <w:szCs w:val="21"/>
        </w:rPr>
        <w:br/>
      </w:r>
      <w:r w:rsidRPr="007773FC">
        <w:rPr>
          <w:sz w:val="21"/>
          <w:szCs w:val="21"/>
        </w:rPr>
        <w:t>___________________________________________</w:t>
      </w:r>
      <w:r>
        <w:rPr>
          <w:sz w:val="21"/>
          <w:szCs w:val="21"/>
        </w:rPr>
        <w:t>____</w:t>
      </w:r>
      <w:r w:rsidRPr="007773FC">
        <w:rPr>
          <w:sz w:val="21"/>
          <w:szCs w:val="21"/>
        </w:rPr>
        <w:t>______, nacionalidade: ______________, est. civil: ______________________, portador(a) do RG n.º __________________, inscrito(a) no CPF n.º _______________________, residente e domiciliado(a) na _________</w:t>
      </w:r>
      <w:r>
        <w:rPr>
          <w:sz w:val="21"/>
          <w:szCs w:val="21"/>
        </w:rPr>
        <w:t>_______</w:t>
      </w:r>
      <w:r w:rsidRPr="007773FC">
        <w:rPr>
          <w:sz w:val="21"/>
          <w:szCs w:val="21"/>
        </w:rPr>
        <w:t>______________ _________________________________________________________________________</w:t>
      </w:r>
      <w:r>
        <w:rPr>
          <w:sz w:val="21"/>
          <w:szCs w:val="21"/>
        </w:rPr>
        <w:t>___</w:t>
      </w:r>
      <w:r w:rsidRPr="007773FC">
        <w:rPr>
          <w:sz w:val="21"/>
          <w:szCs w:val="21"/>
        </w:rPr>
        <w:t>____, tel.: (   ) ________________, e mail: _______________________________ o(a) qual</w:t>
      </w:r>
      <w:r w:rsidRPr="007E7F5E">
        <w:rPr>
          <w:sz w:val="21"/>
          <w:szCs w:val="21"/>
        </w:rPr>
        <w:t xml:space="preserve"> adquire serviços turísticos junto à AGÊNCIA VENDEDORA, identificada no </w:t>
      </w:r>
      <w:r w:rsidRPr="007E7F5E">
        <w:rPr>
          <w:b/>
          <w:bCs/>
          <w:sz w:val="21"/>
          <w:szCs w:val="21"/>
        </w:rPr>
        <w:t xml:space="preserve">voucher, reserva, proposta comercial, </w:t>
      </w:r>
      <w:r w:rsidRPr="007E7F5E">
        <w:rPr>
          <w:b/>
          <w:bCs/>
          <w:sz w:val="21"/>
          <w:szCs w:val="21"/>
        </w:rPr>
        <w:lastRenderedPageBreak/>
        <w:t>comprovante de pagamento ou aceite eletrônico</w:t>
      </w:r>
      <w:r w:rsidRPr="007E7F5E">
        <w:rPr>
          <w:sz w:val="21"/>
          <w:szCs w:val="21"/>
        </w:rPr>
        <w:t xml:space="preserve">, doravante denominada </w:t>
      </w:r>
      <w:r w:rsidRPr="007E7F5E">
        <w:rPr>
          <w:b/>
          <w:bCs/>
          <w:sz w:val="21"/>
          <w:szCs w:val="21"/>
        </w:rPr>
        <w:t>CLIENTE</w:t>
      </w:r>
      <w:r w:rsidRPr="007E7F5E">
        <w:rPr>
          <w:sz w:val="21"/>
          <w:szCs w:val="21"/>
        </w:rPr>
        <w:t xml:space="preserve"> ou </w:t>
      </w:r>
      <w:r w:rsidRPr="007E7F5E">
        <w:rPr>
          <w:b/>
          <w:bCs/>
          <w:sz w:val="21"/>
          <w:szCs w:val="21"/>
        </w:rPr>
        <w:t>CONTRATANTE</w:t>
      </w:r>
      <w:r w:rsidRPr="007E7F5E">
        <w:rPr>
          <w:sz w:val="21"/>
          <w:szCs w:val="21"/>
        </w:rPr>
        <w:t>.</w:t>
      </w:r>
    </w:p>
    <w:p w14:paraId="4A1B90B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1.3. As partes reconhecem que a relação jurídica estabelecida é de </w:t>
      </w:r>
      <w:r w:rsidRPr="007E7F5E">
        <w:rPr>
          <w:b/>
          <w:bCs/>
          <w:sz w:val="21"/>
          <w:szCs w:val="21"/>
        </w:rPr>
        <w:t>consumo</w:t>
      </w:r>
      <w:r w:rsidRPr="007E7F5E">
        <w:rPr>
          <w:sz w:val="21"/>
          <w:szCs w:val="21"/>
        </w:rPr>
        <w:t xml:space="preserve">, aplicando-se integralmente o </w:t>
      </w:r>
      <w:r w:rsidRPr="007E7F5E">
        <w:rPr>
          <w:b/>
          <w:bCs/>
          <w:sz w:val="21"/>
          <w:szCs w:val="21"/>
        </w:rPr>
        <w:t>Código de Defesa do Consumidor</w:t>
      </w:r>
      <w:r w:rsidRPr="007E7F5E">
        <w:rPr>
          <w:sz w:val="21"/>
          <w:szCs w:val="21"/>
        </w:rPr>
        <w:t>.</w:t>
      </w:r>
    </w:p>
    <w:p w14:paraId="1E8BBC89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2. DA ATUAÇÃO</w:t>
      </w:r>
      <w:r w:rsidRPr="007773FC">
        <w:rPr>
          <w:b/>
          <w:bCs/>
          <w:sz w:val="21"/>
          <w:szCs w:val="21"/>
        </w:rPr>
        <w:t xml:space="preserve"> E RESPONSABILIDADE</w:t>
      </w:r>
      <w:r w:rsidRPr="007E7F5E">
        <w:rPr>
          <w:b/>
          <w:bCs/>
          <w:sz w:val="21"/>
          <w:szCs w:val="21"/>
        </w:rPr>
        <w:t xml:space="preserve"> DA AGÊNCIA VENDEDORA</w:t>
      </w:r>
    </w:p>
    <w:p w14:paraId="71CC9781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2.1</w:t>
      </w:r>
      <w:r w:rsidRPr="00885C33">
        <w:rPr>
          <w:sz w:val="21"/>
          <w:szCs w:val="21"/>
        </w:rPr>
        <w:t xml:space="preserve">. A </w:t>
      </w:r>
      <w:r w:rsidRPr="00885C33">
        <w:rPr>
          <w:b/>
          <w:bCs/>
          <w:sz w:val="21"/>
          <w:szCs w:val="21"/>
        </w:rPr>
        <w:t>AGÊNCIA VENDEDORA</w:t>
      </w:r>
      <w:r w:rsidRPr="00885C33">
        <w:rPr>
          <w:sz w:val="21"/>
          <w:szCs w:val="21"/>
        </w:rPr>
        <w:t xml:space="preserve"> é responsável por prestar ao CLIENTE </w:t>
      </w:r>
      <w:r w:rsidRPr="00885C33">
        <w:rPr>
          <w:b/>
          <w:bCs/>
          <w:sz w:val="21"/>
          <w:szCs w:val="21"/>
        </w:rPr>
        <w:t>informações claras, precisas, adequadas e verdadeiras</w:t>
      </w:r>
      <w:r w:rsidRPr="00885C33">
        <w:rPr>
          <w:sz w:val="21"/>
          <w:szCs w:val="21"/>
        </w:rPr>
        <w:t xml:space="preserve"> acerca dos serviços turísticos ofertados, incluindo, mas não se limitando a preços, datas, horários, categorias, condições de pagamento, regras de cancelamento, remarcação, reembolso, franquia de bagagem e documentos exigidos para a viagem, nos termos do Código de Defesa do Consumidor.</w:t>
      </w:r>
    </w:p>
    <w:p w14:paraId="50DD117F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2.2</w:t>
      </w:r>
      <w:r w:rsidRPr="00885C33">
        <w:rPr>
          <w:sz w:val="21"/>
          <w:szCs w:val="21"/>
        </w:rPr>
        <w:t xml:space="preserve">. A AGÊNCIA VENDEDORA atua, via de regra, como </w:t>
      </w:r>
      <w:r w:rsidRPr="00885C33">
        <w:rPr>
          <w:b/>
          <w:bCs/>
          <w:sz w:val="21"/>
          <w:szCs w:val="21"/>
        </w:rPr>
        <w:t>intermediadora</w:t>
      </w:r>
      <w:r w:rsidRPr="00885C33">
        <w:rPr>
          <w:sz w:val="21"/>
          <w:szCs w:val="21"/>
        </w:rPr>
        <w:t xml:space="preserve"> entre o CLIENTE e os fornecedores dos serviços turísticos, responsabilizando-se pela </w:t>
      </w:r>
      <w:r w:rsidRPr="00885C33">
        <w:rPr>
          <w:b/>
          <w:bCs/>
          <w:sz w:val="21"/>
          <w:szCs w:val="21"/>
        </w:rPr>
        <w:t>correta intermediação da contratação</w:t>
      </w:r>
      <w:r w:rsidRPr="00885C33">
        <w:rPr>
          <w:sz w:val="21"/>
          <w:szCs w:val="21"/>
        </w:rPr>
        <w:t>, emissão de reservas, repasse de informações e entrega dos vouchers correspondentes.</w:t>
      </w:r>
    </w:p>
    <w:p w14:paraId="4BF502B0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2.3</w:t>
      </w:r>
      <w:r w:rsidRPr="00885C33">
        <w:rPr>
          <w:sz w:val="21"/>
          <w:szCs w:val="21"/>
        </w:rPr>
        <w:t xml:space="preserve">. A responsabilidade da AGÊNCIA VENDEDORA </w:t>
      </w:r>
      <w:r w:rsidRPr="00885C33">
        <w:rPr>
          <w:b/>
          <w:bCs/>
          <w:sz w:val="21"/>
          <w:szCs w:val="21"/>
        </w:rPr>
        <w:t>não é afastada</w:t>
      </w:r>
      <w:r w:rsidRPr="00885C33">
        <w:rPr>
          <w:sz w:val="21"/>
          <w:szCs w:val="21"/>
        </w:rPr>
        <w:t xml:space="preserve">, mas </w:t>
      </w:r>
      <w:r w:rsidRPr="00885C33">
        <w:rPr>
          <w:b/>
          <w:bCs/>
          <w:sz w:val="21"/>
          <w:szCs w:val="21"/>
        </w:rPr>
        <w:t>limitada às hipóteses previstas em lei</w:t>
      </w:r>
      <w:r w:rsidRPr="00885C33">
        <w:rPr>
          <w:sz w:val="21"/>
          <w:szCs w:val="21"/>
        </w:rPr>
        <w:t>, especialmente nos casos de falha na informação, erro na intermediação, publicidade enganosa ou omissão relevante que tenha contribuído para eventual dano ao CLIENTE.</w:t>
      </w:r>
    </w:p>
    <w:p w14:paraId="1174F3B4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2.4</w:t>
      </w:r>
      <w:r w:rsidRPr="00885C33">
        <w:rPr>
          <w:sz w:val="21"/>
          <w:szCs w:val="21"/>
        </w:rPr>
        <w:t xml:space="preserve">. A AGÊNCIA VENDEDORA </w:t>
      </w:r>
      <w:r w:rsidRPr="00885C33">
        <w:rPr>
          <w:b/>
          <w:bCs/>
          <w:sz w:val="21"/>
          <w:szCs w:val="21"/>
        </w:rPr>
        <w:t>não responde por falhas na execução dos serviços</w:t>
      </w:r>
      <w:r w:rsidRPr="00885C33">
        <w:rPr>
          <w:sz w:val="21"/>
          <w:szCs w:val="21"/>
        </w:rPr>
        <w:t xml:space="preserve"> quando estes forem prestados diretamente por terceiros (tais como companhias aéreas, hotéis, transportadoras, seguradoras e receptivos), desde que tenha cumprido adequadamente seu dever de informação, intermediação e assistência ao CLIENTE.</w:t>
      </w:r>
    </w:p>
    <w:p w14:paraId="4EB60B18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2.5</w:t>
      </w:r>
      <w:r w:rsidRPr="00885C33">
        <w:rPr>
          <w:sz w:val="21"/>
          <w:szCs w:val="21"/>
        </w:rPr>
        <w:t xml:space="preserve">. A AGÊNCIA VENDEDORA prestará </w:t>
      </w:r>
      <w:r w:rsidRPr="00885C33">
        <w:rPr>
          <w:b/>
          <w:bCs/>
          <w:sz w:val="21"/>
          <w:szCs w:val="21"/>
        </w:rPr>
        <w:t>suporte e orientação ao CLIENTE</w:t>
      </w:r>
      <w:r w:rsidRPr="00885C33">
        <w:rPr>
          <w:sz w:val="21"/>
          <w:szCs w:val="21"/>
        </w:rPr>
        <w:t xml:space="preserve"> antes, durante e após a viagem, especialmente em situações de alteração, atraso, cancelamento ou imprevistos, </w:t>
      </w:r>
      <w:r w:rsidRPr="00885C33">
        <w:rPr>
          <w:sz w:val="21"/>
          <w:szCs w:val="21"/>
          <w:u w:val="single"/>
        </w:rPr>
        <w:t>sem que tal assistência implique reconhecimento de responsabilidade</w:t>
      </w:r>
      <w:r w:rsidRPr="00885C33">
        <w:rPr>
          <w:sz w:val="21"/>
          <w:szCs w:val="21"/>
        </w:rPr>
        <w:t xml:space="preserve"> por fatos atribuíveis exclusivamente aos fornecedores ou a terceiros.</w:t>
      </w:r>
    </w:p>
    <w:p w14:paraId="38D4753B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lastRenderedPageBreak/>
        <w:t>2.6</w:t>
      </w:r>
      <w:r w:rsidRPr="00885C33">
        <w:rPr>
          <w:sz w:val="21"/>
          <w:szCs w:val="21"/>
        </w:rPr>
        <w:t>. Não constituem responsabilidade da AGÊNCIA VENDEDORA, desde que observados os deveres legais de informação: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 – atrasos, cancelamentos, overbooking ou extravio de bagagens em transporte aéreo, rodoviário, marítimo ou ferroviário;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II – negativa de embarque ou entrada em país estrangeiro por irregularidade documental do CLIENTE;</w:t>
      </w:r>
      <w:r w:rsidRPr="00885C33">
        <w:rPr>
          <w:sz w:val="21"/>
          <w:szCs w:val="21"/>
        </w:rPr>
        <w:br/>
        <w:t>III – decisões de autoridades governamentais ou migratórias;</w:t>
      </w:r>
      <w:r w:rsidRPr="007773FC">
        <w:rPr>
          <w:sz w:val="21"/>
          <w:szCs w:val="21"/>
        </w:rPr>
        <w:tab/>
      </w:r>
      <w:r w:rsidRPr="00885C33">
        <w:rPr>
          <w:sz w:val="21"/>
          <w:szCs w:val="21"/>
        </w:rPr>
        <w:br/>
        <w:t>IV – eventos decorrentes de caso fortuito ou força maior.</w:t>
      </w:r>
    </w:p>
    <w:p w14:paraId="49A22649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2.7</w:t>
      </w:r>
      <w:r w:rsidRPr="00885C33">
        <w:rPr>
          <w:sz w:val="21"/>
          <w:szCs w:val="21"/>
        </w:rPr>
        <w:t>. A responsabilidade civil da AGÊNCIA VENDEDORA será apurada caso a caso, mediante comprovação de dano e nexo causal, nos termos da legislação vigente.</w:t>
      </w:r>
    </w:p>
    <w:p w14:paraId="6CA38DCB" w14:textId="77777777" w:rsidR="005E5EEC" w:rsidRPr="00885C33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2.8. Não se encontram inclusas no preço contratado: taxas com expedição de documentos, obtenção de vistos consulares, taxas pró-turismo, taxas com carregamento de bagagens, atrativos como filmes de vídeo e TV a cabo, telefonemas, bebidas, produtos de frigobar, refeições e serviços de quarto.</w:t>
      </w:r>
    </w:p>
    <w:p w14:paraId="59838554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 xml:space="preserve">3. DA AGÊNCIA OPERADORA </w:t>
      </w:r>
    </w:p>
    <w:p w14:paraId="259EC69A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3.1. A Operadora de Viagens, quando houver, atua como intermediadora entre o CLIENTE e os prestadores de serviços turísticos, tais como transportadoras aéreas, rodoviárias, ferroviárias ou marítimas, hotéis, seguradoras, receptivos, restaurantes, casas de espetáculo e profissionais autônomos.</w:t>
      </w:r>
    </w:p>
    <w:p w14:paraId="5735C8A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3.2. Compete à Operadora a organização e execução do roteiro contratado, conforme condições ofertadas e confirmadas no momento da reserva.</w:t>
      </w:r>
    </w:p>
    <w:p w14:paraId="456080A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3.3. Valores, datas, horários e disponibilidade somente são garantidos após a </w:t>
      </w:r>
      <w:r w:rsidRPr="007E7F5E">
        <w:rPr>
          <w:b/>
          <w:bCs/>
          <w:sz w:val="21"/>
          <w:szCs w:val="21"/>
        </w:rPr>
        <w:t>confirmação da reserva</w:t>
      </w:r>
      <w:r w:rsidRPr="007E7F5E">
        <w:rPr>
          <w:sz w:val="21"/>
          <w:szCs w:val="21"/>
        </w:rPr>
        <w:t>, estando sujeitos às regras dos fornecedores.</w:t>
      </w:r>
    </w:p>
    <w:p w14:paraId="2235089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3.4. Em situações de força maior ou caso fortuito, poderão ocorrer ajustes no itinerário, datas ou horários, </w:t>
      </w:r>
      <w:r w:rsidRPr="007E7F5E">
        <w:rPr>
          <w:b/>
          <w:bCs/>
          <w:sz w:val="21"/>
          <w:szCs w:val="21"/>
        </w:rPr>
        <w:t>desde que preservada a equivalência dos serviços e haja comunicação ao CLIENTE</w:t>
      </w:r>
      <w:r w:rsidRPr="007E7F5E">
        <w:rPr>
          <w:sz w:val="21"/>
          <w:szCs w:val="21"/>
        </w:rPr>
        <w:t>, nos termos da legislação aplicável.</w:t>
      </w:r>
    </w:p>
    <w:p w14:paraId="6796AAD2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lastRenderedPageBreak/>
        <w:t>4. DAS OBRIGAÇÕES DO CLIENTE</w:t>
      </w:r>
    </w:p>
    <w:p w14:paraId="1A2415B4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4.1. O CLIENTE é responsável pelo pagamento integral dos serviços contratados, respeitados os prazos e condições acordados.</w:t>
      </w:r>
    </w:p>
    <w:p w14:paraId="756164F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4.2. O inadimplemento autoriza a aplicação das medidas legais cabíveis, inclusive juros</w:t>
      </w:r>
      <w:r w:rsidRPr="007773FC">
        <w:rPr>
          <w:sz w:val="21"/>
          <w:szCs w:val="21"/>
        </w:rPr>
        <w:t xml:space="preserve"> de 1% (um por cento) ao mês</w:t>
      </w:r>
      <w:r w:rsidRPr="007E7F5E">
        <w:rPr>
          <w:sz w:val="21"/>
          <w:szCs w:val="21"/>
        </w:rPr>
        <w:t xml:space="preserve">, multa </w:t>
      </w:r>
      <w:r w:rsidRPr="007773FC">
        <w:rPr>
          <w:sz w:val="21"/>
          <w:szCs w:val="21"/>
        </w:rPr>
        <w:t xml:space="preserve">de 10% (dez por cento) sobre o valor do contrato </w:t>
      </w:r>
      <w:r w:rsidRPr="007E7F5E">
        <w:rPr>
          <w:sz w:val="21"/>
          <w:szCs w:val="21"/>
        </w:rPr>
        <w:t>e vencimento antecipado</w:t>
      </w:r>
      <w:r w:rsidRPr="007773FC">
        <w:rPr>
          <w:sz w:val="21"/>
          <w:szCs w:val="21"/>
        </w:rPr>
        <w:t xml:space="preserve"> do contrato</w:t>
      </w:r>
      <w:r w:rsidRPr="007E7F5E">
        <w:rPr>
          <w:sz w:val="21"/>
          <w:szCs w:val="21"/>
        </w:rPr>
        <w:t>, conforme legislação vigente e regras da instituição financeira ou administradora de crédito, quando aplicável.</w:t>
      </w:r>
    </w:p>
    <w:p w14:paraId="346A677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4.3. Despesas não incluídas no contrato, tais como taxas governamentais, taxas de alfândega, bebidas, lavanderia, telefonemas, gorjetas, passeios opcionais, refeições, ingressos e serviços não expressamente contratados, são de responsabilidade exclusiva do CLIENTE.</w:t>
      </w:r>
    </w:p>
    <w:p w14:paraId="7110FCA6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4.4. O CLIENTE </w:t>
      </w:r>
      <w:r w:rsidRPr="007773FC">
        <w:rPr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deverá observar os horários de embarque, normas de segurança e regras internas dos prestadores de serviço.</w:t>
      </w:r>
    </w:p>
    <w:p w14:paraId="33B96F2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4.5. O CLIENTE é </w:t>
      </w:r>
      <w:r w:rsidRPr="007773FC">
        <w:rPr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responsável pela guarda e conservação de sua bagagem, observadas as regras e limites estabelecidos pelas empresas transportadoras.</w:t>
      </w:r>
    </w:p>
    <w:p w14:paraId="6BE92485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4.6. Em situações de força maior ou caso fortuito (condições climáticas, greves, cancelamentos de voos, decisões governamentais ou interdições), eventuais despesas adicionais poderão ser de responsabilidade do CLIENTE, conforme o caso e a legislação aplicável.</w:t>
      </w:r>
    </w:p>
    <w:p w14:paraId="6A2AF2D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4.7. A obtenção, regularidade e validade dos documentos pessoais exigidos para viagens nacionais ou internacionais (RG, passaporte, vistos, vacinas, autorizações) são de responsabilidade exclusiva do CLIENTE.</w:t>
      </w:r>
    </w:p>
    <w:p w14:paraId="0CB3B52C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4.8. A contratação de seguro viagem é facultativa, salvo exigência legal ou do país de destino.</w:t>
      </w:r>
    </w:p>
    <w:p w14:paraId="653A04E4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5. DOS PRESTADORES DE SERVIÇO</w:t>
      </w:r>
    </w:p>
    <w:p w14:paraId="7DDA8999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5.1. Os serviços turísticos são prestados por terceiros, tais como hotéis, transportadoras, receptivos e demais fornecedores</w:t>
      </w:r>
      <w:r w:rsidRPr="007773FC">
        <w:rPr>
          <w:sz w:val="21"/>
          <w:szCs w:val="21"/>
        </w:rPr>
        <w:t>, não implicando assim responsabilidade à AGÊNCIA VENDEDORA</w:t>
      </w:r>
      <w:r w:rsidRPr="007E7F5E">
        <w:rPr>
          <w:sz w:val="21"/>
          <w:szCs w:val="21"/>
        </w:rPr>
        <w:t>.</w:t>
      </w:r>
    </w:p>
    <w:p w14:paraId="43DDAC91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lastRenderedPageBreak/>
        <w:t xml:space="preserve">5.2. Na impossibilidade de utilização do serviço originalmente contratado, poderá ocorrer substituição por outro de </w:t>
      </w:r>
      <w:r w:rsidRPr="007E7F5E">
        <w:rPr>
          <w:b/>
          <w:bCs/>
          <w:sz w:val="21"/>
          <w:szCs w:val="21"/>
        </w:rPr>
        <w:t>categoria equivalente ou superior</w:t>
      </w:r>
      <w:r w:rsidRPr="007E7F5E">
        <w:rPr>
          <w:sz w:val="21"/>
          <w:szCs w:val="21"/>
        </w:rPr>
        <w:t>, sem que isso gere direito automático a reembolso.</w:t>
      </w:r>
    </w:p>
    <w:p w14:paraId="2A32056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5.3. As características das acomodações, bem como horários de check-in e </w:t>
      </w:r>
      <w:proofErr w:type="spellStart"/>
      <w:r w:rsidRPr="007773FC">
        <w:rPr>
          <w:sz w:val="21"/>
          <w:szCs w:val="21"/>
        </w:rPr>
        <w:t>check-out</w:t>
      </w:r>
      <w:proofErr w:type="spellEnd"/>
      <w:r w:rsidRPr="007E7F5E">
        <w:rPr>
          <w:sz w:val="21"/>
          <w:szCs w:val="21"/>
        </w:rPr>
        <w:t>, seguem as normas do estabelecimento contratado</w:t>
      </w:r>
      <w:r w:rsidRPr="007773FC">
        <w:rPr>
          <w:sz w:val="21"/>
          <w:szCs w:val="21"/>
        </w:rPr>
        <w:t>, não implicando assim responsabilidade à AGÊNCIA VENDEDORA</w:t>
      </w:r>
      <w:r w:rsidRPr="007E7F5E">
        <w:rPr>
          <w:sz w:val="21"/>
          <w:szCs w:val="21"/>
        </w:rPr>
        <w:t>.</w:t>
      </w:r>
    </w:p>
    <w:p w14:paraId="5C06FCC4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5.4. A responsabilidade por atrasos, cancelamentos de voos, overbooking e extravio de bagagens é </w:t>
      </w:r>
      <w:r w:rsidRPr="007773FC">
        <w:rPr>
          <w:b/>
          <w:bCs/>
          <w:sz w:val="21"/>
          <w:szCs w:val="21"/>
        </w:rPr>
        <w:t xml:space="preserve">exclusivamente </w:t>
      </w:r>
      <w:r w:rsidRPr="007E7F5E">
        <w:rPr>
          <w:sz w:val="21"/>
          <w:szCs w:val="21"/>
        </w:rPr>
        <w:t>da companhia aérea, nos termos da legislação específica e normas da ANAC, sem prejuízo do dever de assistência ao consumidor.</w:t>
      </w:r>
    </w:p>
    <w:p w14:paraId="131BC0B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5.5. As autoridades de cada país exercem controle soberano sobre suas fronteiras, não sendo a AGÊNCIA VENDEDORA responsável por negativa de entrada, permanência ou saída do território.</w:t>
      </w:r>
    </w:p>
    <w:p w14:paraId="2ABC502C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6. DOS CANCELAMENTOS E TRANSFERÊNCIAS</w:t>
      </w:r>
    </w:p>
    <w:p w14:paraId="155C63DB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6.1. </w:t>
      </w:r>
      <w:r w:rsidRPr="007773FC">
        <w:rPr>
          <w:sz w:val="21"/>
          <w:szCs w:val="21"/>
        </w:rPr>
        <w:t>Na hipótese de cancelamento, o Cliente deverá comunicar expressamente e por escrito à Agência Vendedora para que sejam realizados os procedimentos internos necessários junto à Operadora de Viagens, sendo deduzido do valor a ser restituído ao Cliente:</w:t>
      </w:r>
    </w:p>
    <w:p w14:paraId="146F810F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6.2. Em caso de cancelamento, poderão ser descontados: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 xml:space="preserve">I – </w:t>
      </w:r>
      <w:r w:rsidRPr="007773FC">
        <w:rPr>
          <w:sz w:val="21"/>
          <w:szCs w:val="21"/>
        </w:rPr>
        <w:t>as penalidades aplicadas pelos fornecedores envolvidos no serviço/produto turístico (hospedagem, traslados, passeios, transporte aéreo, marítimo, etc.);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 xml:space="preserve">II – </w:t>
      </w:r>
      <w:r w:rsidRPr="007773FC">
        <w:rPr>
          <w:sz w:val="21"/>
          <w:szCs w:val="21"/>
        </w:rPr>
        <w:t>em caso de cancelamento de pacotes turísticos que incluam a aquisição de ingressos de quaisquer naturezas (shows, espetáculos, eventos esportivos, etc.) ocorrerá a entrega do ingresso físico para o contratante sem a possibilidade de reembolso pela AGÊNCIA VENDEDORA, devendo o CLIENTE buscar reembolso junto ao fornecedor principal</w:t>
      </w:r>
      <w:r w:rsidRPr="007E7F5E">
        <w:rPr>
          <w:sz w:val="21"/>
          <w:szCs w:val="21"/>
        </w:rPr>
        <w:t>;</w:t>
      </w:r>
      <w:r w:rsidRPr="007773FC">
        <w:rPr>
          <w:sz w:val="21"/>
          <w:szCs w:val="21"/>
        </w:rPr>
        <w:tab/>
      </w:r>
      <w:r w:rsidRPr="007E7F5E">
        <w:rPr>
          <w:sz w:val="21"/>
          <w:szCs w:val="21"/>
        </w:rPr>
        <w:br/>
        <w:t>III – taxas administrativas previamente informadas.</w:t>
      </w:r>
    </w:p>
    <w:p w14:paraId="14B6CE48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6.3. O CLIENTE dá ciência e anuência de que a soma dos itens acima poderá corresponder a perda de até 100% (cem por cento) do valor pago pelo serviço e/ou produto turístico.</w:t>
      </w:r>
    </w:p>
    <w:p w14:paraId="44144B9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lastRenderedPageBreak/>
        <w:t>6.</w:t>
      </w:r>
      <w:r w:rsidRPr="007773FC">
        <w:rPr>
          <w:sz w:val="21"/>
          <w:szCs w:val="21"/>
        </w:rPr>
        <w:t>4</w:t>
      </w:r>
      <w:r w:rsidRPr="007E7F5E">
        <w:rPr>
          <w:sz w:val="21"/>
          <w:szCs w:val="21"/>
        </w:rPr>
        <w:t xml:space="preserve">. A retenção de valores deverá observar os princípios da </w:t>
      </w:r>
      <w:r w:rsidRPr="007E7F5E">
        <w:rPr>
          <w:b/>
          <w:bCs/>
          <w:sz w:val="21"/>
          <w:szCs w:val="21"/>
        </w:rPr>
        <w:t>razoabilidade e proporcionalidade</w:t>
      </w:r>
      <w:r w:rsidRPr="007E7F5E">
        <w:rPr>
          <w:sz w:val="21"/>
          <w:szCs w:val="21"/>
        </w:rPr>
        <w:t>, sendo vedada a retenção automática e integral sem justificativa.</w:t>
      </w:r>
    </w:p>
    <w:p w14:paraId="59A5AD5C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</w:t>
      </w:r>
      <w:r w:rsidRPr="007773FC">
        <w:rPr>
          <w:sz w:val="21"/>
          <w:szCs w:val="21"/>
        </w:rPr>
        <w:t>5</w:t>
      </w:r>
      <w:r w:rsidRPr="007E7F5E">
        <w:rPr>
          <w:sz w:val="21"/>
          <w:szCs w:val="21"/>
        </w:rPr>
        <w:t>. Após o início da viagem, eventuais reembolsos dependerão da análise dos serviços não utilizados e das regras dos fornecedores.</w:t>
      </w:r>
    </w:p>
    <w:p w14:paraId="43F88EC5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6.</w:t>
      </w:r>
      <w:r w:rsidRPr="007773FC">
        <w:rPr>
          <w:sz w:val="21"/>
          <w:szCs w:val="21"/>
        </w:rPr>
        <w:t>6</w:t>
      </w:r>
      <w:r w:rsidRPr="007E7F5E">
        <w:rPr>
          <w:sz w:val="21"/>
          <w:szCs w:val="21"/>
        </w:rPr>
        <w:t xml:space="preserve">. </w:t>
      </w:r>
      <w:r w:rsidRPr="007773FC">
        <w:rPr>
          <w:sz w:val="21"/>
          <w:szCs w:val="21"/>
        </w:rPr>
        <w:t>Em caso de pagamento parcelado, o CLIENTE não poderá suspender o pagamento das parcelas vincendas perante a instituição financeira ou administradora de cartão de crédito, sendo o reembolso realizado nos termos previstos dos respectivos contratos, sob pena de litigância de má-fé</w:t>
      </w:r>
      <w:r w:rsidRPr="007E7F5E">
        <w:rPr>
          <w:sz w:val="21"/>
          <w:szCs w:val="21"/>
        </w:rPr>
        <w:t>.</w:t>
      </w:r>
    </w:p>
    <w:p w14:paraId="3189E812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7. DA PROTEÇÃO DE DADOS PESSOAIS</w:t>
      </w:r>
    </w:p>
    <w:p w14:paraId="1298BF7A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7.1. Os dados pessoais eventualmente coletados serão tratados em conformidade com a </w:t>
      </w:r>
      <w:r w:rsidRPr="007E7F5E">
        <w:rPr>
          <w:b/>
          <w:bCs/>
          <w:sz w:val="21"/>
          <w:szCs w:val="21"/>
        </w:rPr>
        <w:t>Lei Geral de Proteção de Dados (Lei nº 13.709/18)</w:t>
      </w:r>
      <w:r w:rsidRPr="007E7F5E">
        <w:rPr>
          <w:sz w:val="21"/>
          <w:szCs w:val="21"/>
        </w:rPr>
        <w:t>, exclusivamente para execução do contrato, cumprimento de obrigações legais e exercício regular de direitos.</w:t>
      </w:r>
    </w:p>
    <w:p w14:paraId="08F662FF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7.2. O CLIENTE poderá exercer os direitos previstos no art. 18 da LGPD por meio dos canais oficiais de atendimento da AGÊNCIA VENDEDORA.</w:t>
      </w:r>
    </w:p>
    <w:p w14:paraId="6F408289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8. DISPOSIÇÕES FINAIS</w:t>
      </w:r>
    </w:p>
    <w:p w14:paraId="18DCC0ED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8.1. O CLIENTE declara que leu, compreendeu e concorda com todas as cláusulas destas Condições Gerais.</w:t>
      </w:r>
    </w:p>
    <w:p w14:paraId="67E20103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>8.2. A tolerância quanto a eventual descumprimento contratual não constitui renúncia ou novação.</w:t>
      </w:r>
    </w:p>
    <w:p w14:paraId="644DC3C7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8.3. Viagens de crianças e adolescentes observarão as exigências do </w:t>
      </w:r>
      <w:r w:rsidRPr="007E7F5E">
        <w:rPr>
          <w:b/>
          <w:bCs/>
          <w:sz w:val="21"/>
          <w:szCs w:val="21"/>
        </w:rPr>
        <w:t>Estatuto da Criança e do Adolescente (Lei nº 8.069/90)</w:t>
      </w:r>
      <w:r w:rsidRPr="007E7F5E">
        <w:rPr>
          <w:sz w:val="21"/>
          <w:szCs w:val="21"/>
        </w:rPr>
        <w:t>.</w:t>
      </w:r>
    </w:p>
    <w:p w14:paraId="165C9485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E7F5E">
        <w:rPr>
          <w:sz w:val="21"/>
          <w:szCs w:val="21"/>
        </w:rPr>
        <w:t xml:space="preserve">8.4. Estas Condições Gerais aplicam-se a todas as contratações realizadas junto à </w:t>
      </w:r>
      <w:r w:rsidRPr="007773FC">
        <w:rPr>
          <w:b/>
          <w:bCs/>
          <w:sz w:val="21"/>
          <w:szCs w:val="21"/>
        </w:rPr>
        <w:t>APRIMORA</w:t>
      </w:r>
      <w:r w:rsidRPr="007E7F5E">
        <w:rPr>
          <w:b/>
          <w:bCs/>
          <w:sz w:val="21"/>
          <w:szCs w:val="21"/>
        </w:rPr>
        <w:t xml:space="preserve"> VIAGENS</w:t>
      </w:r>
      <w:r w:rsidRPr="007E7F5E">
        <w:rPr>
          <w:sz w:val="21"/>
          <w:szCs w:val="21"/>
        </w:rPr>
        <w:t>, independentemente do meio utilizado.</w:t>
      </w:r>
    </w:p>
    <w:p w14:paraId="78BA6304" w14:textId="77777777" w:rsidR="005E5EEC" w:rsidRPr="007773FC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lastRenderedPageBreak/>
        <w:t>8.5. O presente contrato constitui título executivo extrajudicial, nos termos do artigo 784, inciso III, do Código de Processo Civil, obrigando as partes e seus sucessores ao fiel cumprimento de todas as obrigações aqui pactuadas.</w:t>
      </w:r>
    </w:p>
    <w:p w14:paraId="21759335" w14:textId="77777777" w:rsidR="005E5EEC" w:rsidRPr="007E7F5E" w:rsidRDefault="005E5EEC" w:rsidP="005E5EEC">
      <w:pPr>
        <w:jc w:val="both"/>
        <w:rPr>
          <w:b/>
          <w:bCs/>
          <w:sz w:val="21"/>
          <w:szCs w:val="21"/>
        </w:rPr>
      </w:pPr>
      <w:r w:rsidRPr="007E7F5E">
        <w:rPr>
          <w:b/>
          <w:bCs/>
          <w:sz w:val="21"/>
          <w:szCs w:val="21"/>
        </w:rPr>
        <w:t>9. DO FORO</w:t>
      </w:r>
    </w:p>
    <w:p w14:paraId="369D0A62" w14:textId="77777777" w:rsidR="005E5EEC" w:rsidRPr="007E7F5E" w:rsidRDefault="005E5EEC" w:rsidP="005E5EEC">
      <w:pPr>
        <w:jc w:val="both"/>
        <w:rPr>
          <w:sz w:val="21"/>
          <w:szCs w:val="21"/>
        </w:rPr>
      </w:pPr>
      <w:r w:rsidRPr="007773FC">
        <w:rPr>
          <w:sz w:val="21"/>
          <w:szCs w:val="21"/>
        </w:rPr>
        <w:t>As Partes elegem o Foro da Comarca de Vila Velha/ES, renunciando a qualquer outro, por mais privilegiado que seja, para dirimir as controvérsias advindas do presente Contrato</w:t>
      </w:r>
      <w:r w:rsidRPr="007E7F5E">
        <w:rPr>
          <w:sz w:val="21"/>
          <w:szCs w:val="21"/>
        </w:rPr>
        <w:t>.</w:t>
      </w:r>
    </w:p>
    <w:p w14:paraId="41A418EF" w14:textId="77777777" w:rsidR="005E5EEC" w:rsidRPr="007773FC" w:rsidRDefault="005E5EEC" w:rsidP="005E5EEC">
      <w:pPr>
        <w:jc w:val="both"/>
        <w:rPr>
          <w:sz w:val="21"/>
          <w:szCs w:val="21"/>
        </w:rPr>
      </w:pPr>
    </w:p>
    <w:p w14:paraId="4F5D5FAA" w14:textId="77777777" w:rsidR="005E5EEC" w:rsidRPr="007773FC" w:rsidRDefault="005E5EEC" w:rsidP="005E5EEC">
      <w:pPr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Vila Velha/ES, ___ de _______________ </w:t>
      </w:r>
      <w:proofErr w:type="spellStart"/>
      <w:r w:rsidRPr="007773FC">
        <w:rPr>
          <w:rFonts w:ascii="Courier New" w:hAnsi="Courier New" w:cs="Courier New"/>
          <w:i/>
          <w:iCs/>
          <w:sz w:val="21"/>
          <w:szCs w:val="21"/>
        </w:rPr>
        <w:t>de</w:t>
      </w:r>
      <w:proofErr w:type="spellEnd"/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 20___. </w:t>
      </w:r>
    </w:p>
    <w:p w14:paraId="4C2BEA9A" w14:textId="77777777" w:rsidR="005E5EEC" w:rsidRPr="007773FC" w:rsidRDefault="005E5EEC" w:rsidP="005E5EEC">
      <w:pPr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BD3FAB9" w14:textId="77777777" w:rsidR="005E5EEC" w:rsidRPr="007773FC" w:rsidRDefault="005E5EEC" w:rsidP="005E5EEC">
      <w:pPr>
        <w:spacing w:after="0"/>
        <w:ind w:left="28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_____________________________________</w:t>
      </w:r>
    </w:p>
    <w:p w14:paraId="1E4670D0" w14:textId="77777777" w:rsidR="005E5EEC" w:rsidRPr="007773FC" w:rsidRDefault="005E5EEC" w:rsidP="005E5EEC">
      <w:pPr>
        <w:spacing w:after="0"/>
        <w:ind w:left="4532" w:firstLine="42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APRIMORA VIAGENS</w:t>
      </w:r>
    </w:p>
    <w:p w14:paraId="0F629ABB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54D6B021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_____________________________________ </w:t>
      </w:r>
    </w:p>
    <w:p w14:paraId="4B2FC4AB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CONTRATANTE</w:t>
      </w:r>
    </w:p>
    <w:p w14:paraId="0298B66E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379B596D" w14:textId="77777777" w:rsidR="005E5EEC" w:rsidRPr="007773FC" w:rsidRDefault="005E5EEC" w:rsidP="005E5EEC">
      <w:pPr>
        <w:spacing w:after="0"/>
        <w:ind w:left="284"/>
        <w:jc w:val="right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_____________________________________</w:t>
      </w:r>
    </w:p>
    <w:p w14:paraId="5DC27EAB" w14:textId="77777777" w:rsidR="005E5EEC" w:rsidRPr="007773FC" w:rsidRDefault="005E5EEC" w:rsidP="005E5EEC">
      <w:pPr>
        <w:spacing w:after="0"/>
        <w:ind w:left="3824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  Testemunha: </w:t>
      </w:r>
    </w:p>
    <w:p w14:paraId="09824F53" w14:textId="77777777" w:rsidR="005E5EEC" w:rsidRPr="007773FC" w:rsidRDefault="005E5EEC" w:rsidP="005E5EEC">
      <w:pPr>
        <w:spacing w:after="0"/>
        <w:ind w:left="2832" w:firstLine="708"/>
        <w:rPr>
          <w:rFonts w:ascii="Courier New" w:hAnsi="Courier New" w:cs="Courier New"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    CPF nº:</w:t>
      </w:r>
    </w:p>
    <w:p w14:paraId="6729D786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B3E2E9C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2B8EE4F9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_____________________________________ </w:t>
      </w:r>
    </w:p>
    <w:p w14:paraId="23F2F72E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 xml:space="preserve">Testemunha: </w:t>
      </w:r>
    </w:p>
    <w:p w14:paraId="3B016791" w14:textId="77777777" w:rsidR="005E5EEC" w:rsidRPr="007773FC" w:rsidRDefault="005E5EEC" w:rsidP="005E5EEC">
      <w:pPr>
        <w:spacing w:after="0"/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  <w:r w:rsidRPr="007773FC">
        <w:rPr>
          <w:rFonts w:ascii="Courier New" w:hAnsi="Courier New" w:cs="Courier New"/>
          <w:i/>
          <w:iCs/>
          <w:sz w:val="21"/>
          <w:szCs w:val="21"/>
        </w:rPr>
        <w:t>CPF nº:</w:t>
      </w:r>
    </w:p>
    <w:p w14:paraId="3FEF06EF" w14:textId="77777777" w:rsidR="005E5EEC" w:rsidRPr="007773FC" w:rsidRDefault="005E5EEC" w:rsidP="005E5EEC">
      <w:pPr>
        <w:ind w:left="284"/>
        <w:jc w:val="both"/>
        <w:rPr>
          <w:rFonts w:ascii="Courier New" w:hAnsi="Courier New" w:cs="Courier New"/>
          <w:i/>
          <w:iCs/>
          <w:sz w:val="21"/>
          <w:szCs w:val="21"/>
        </w:rPr>
      </w:pPr>
    </w:p>
    <w:p w14:paraId="4FE9CFD2" w14:textId="77777777" w:rsidR="005E5EEC" w:rsidRPr="007773FC" w:rsidRDefault="005E5EEC" w:rsidP="005E5EEC">
      <w:pPr>
        <w:jc w:val="both"/>
        <w:rPr>
          <w:sz w:val="21"/>
          <w:szCs w:val="21"/>
        </w:rPr>
      </w:pPr>
    </w:p>
    <w:p w14:paraId="57D692B0" w14:textId="77777777" w:rsidR="005E5EEC" w:rsidRPr="007773FC" w:rsidRDefault="005E5EEC" w:rsidP="005E5EEC">
      <w:pPr>
        <w:jc w:val="both"/>
        <w:rPr>
          <w:sz w:val="21"/>
          <w:szCs w:val="21"/>
        </w:rPr>
      </w:pPr>
    </w:p>
    <w:p w14:paraId="1E356937" w14:textId="77777777" w:rsidR="00163AC1" w:rsidRPr="005E5EEC" w:rsidRDefault="00163AC1" w:rsidP="005E5EEC"/>
    <w:sectPr w:rsidR="00163AC1" w:rsidRPr="005E5EEC" w:rsidSect="00272FB3">
      <w:headerReference w:type="even" r:id="rId6"/>
      <w:headerReference w:type="default" r:id="rId7"/>
      <w:headerReference w:type="first" r:id="rId8"/>
      <w:pgSz w:w="11906" w:h="16838"/>
      <w:pgMar w:top="2835" w:right="1134" w:bottom="22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DA20B" w14:textId="77777777" w:rsidR="009073EB" w:rsidRDefault="009073EB" w:rsidP="00B72968">
      <w:pPr>
        <w:spacing w:after="0" w:line="240" w:lineRule="auto"/>
      </w:pPr>
      <w:r>
        <w:separator/>
      </w:r>
    </w:p>
  </w:endnote>
  <w:endnote w:type="continuationSeparator" w:id="0">
    <w:p w14:paraId="6E4523B8" w14:textId="77777777" w:rsidR="009073EB" w:rsidRDefault="009073EB" w:rsidP="00B72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Source Sans Pro Black">
    <w:charset w:val="00"/>
    <w:family w:val="swiss"/>
    <w:pitch w:val="variable"/>
    <w:sig w:usb0="600002F7" w:usb1="02000001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E880D" w14:textId="77777777" w:rsidR="009073EB" w:rsidRDefault="009073EB" w:rsidP="00B72968">
      <w:pPr>
        <w:spacing w:after="0" w:line="240" w:lineRule="auto"/>
      </w:pPr>
      <w:r>
        <w:separator/>
      </w:r>
    </w:p>
  </w:footnote>
  <w:footnote w:type="continuationSeparator" w:id="0">
    <w:p w14:paraId="513BB5CF" w14:textId="77777777" w:rsidR="009073EB" w:rsidRDefault="009073EB" w:rsidP="00B72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B5FA2" w14:textId="760E6224" w:rsidR="00B72968" w:rsidRDefault="00000000">
    <w:pPr>
      <w:pStyle w:val="Cabealho"/>
    </w:pPr>
    <w:r>
      <w:rPr>
        <w:noProof/>
      </w:rPr>
      <w:pict w14:anchorId="20D804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7" o:spid="_x0000_s1035" type="#_x0000_t75" style="position:absolute;margin-left:0;margin-top:0;width:414.55pt;height:586.65pt;z-index:-251655168;mso-position-horizontal:center;mso-position-horizontal-relative:margin;mso-position-vertical:center;mso-position-vertical-relative:margin" o:allowincell="f">
          <v:imagedata r:id="rId1" o:title="Aprimora---Papel-timbrado_Aprimora---Papel-timbrado-4"/>
          <w10:wrap anchorx="margin" anchory="margin"/>
        </v:shape>
      </w:pict>
    </w:r>
    <w:r w:rsidR="00FE3B81">
      <w:rPr>
        <w:noProof/>
      </w:rPr>
      <w:drawing>
        <wp:anchor distT="0" distB="0" distL="114300" distR="114300" simplePos="0" relativeHeight="251659264" behindDoc="1" locked="0" layoutInCell="0" allowOverlap="1" wp14:anchorId="64048A78" wp14:editId="6E3953D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8595" cy="7451725"/>
          <wp:effectExtent l="0" t="0" r="8255" b="0"/>
          <wp:wrapNone/>
          <wp:docPr id="87481020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8595" cy="7451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72BB0" w14:textId="1A2136A1" w:rsidR="00085D78" w:rsidRDefault="00000000">
    <w:pPr>
      <w:pStyle w:val="Cabealho"/>
    </w:pPr>
    <w:r>
      <w:rPr>
        <w:noProof/>
      </w:rPr>
      <w:pict w14:anchorId="07397D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8" o:spid="_x0000_s1036" type="#_x0000_t75" style="position:absolute;margin-left:-85.05pt;margin-top:-141.75pt;width:595pt;height:841.95pt;z-index:-251654144;mso-position-horizontal-relative:margin;mso-position-vertical-relative:margin" o:allowincell="f">
          <v:imagedata r:id="rId1" o:title="Aprimora---Papel-timbrado_Aprimora---Papel-timbrado-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5FA2A" w14:textId="045652D7" w:rsidR="00085D78" w:rsidRDefault="00000000">
    <w:pPr>
      <w:pStyle w:val="Cabealho"/>
    </w:pPr>
    <w:r>
      <w:rPr>
        <w:noProof/>
      </w:rPr>
      <w:pict w14:anchorId="7EB4B8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09656" o:spid="_x0000_s1034" type="#_x0000_t75" style="position:absolute;margin-left:0;margin-top:0;width:414.55pt;height:586.65pt;z-index:-251656192;mso-position-horizontal:center;mso-position-horizontal-relative:margin;mso-position-vertical:center;mso-position-vertical-relative:margin" o:allowincell="f">
          <v:imagedata r:id="rId1" o:title="Aprimora---Papel-timbrado_Aprimora---Papel-timbrado-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68"/>
    <w:rsid w:val="0006211E"/>
    <w:rsid w:val="00085D78"/>
    <w:rsid w:val="001548CB"/>
    <w:rsid w:val="00163AC1"/>
    <w:rsid w:val="0021460B"/>
    <w:rsid w:val="002271FD"/>
    <w:rsid w:val="00272FB3"/>
    <w:rsid w:val="002B11FD"/>
    <w:rsid w:val="0049358E"/>
    <w:rsid w:val="005E5EEC"/>
    <w:rsid w:val="00707B5B"/>
    <w:rsid w:val="00795276"/>
    <w:rsid w:val="00806C21"/>
    <w:rsid w:val="008621EE"/>
    <w:rsid w:val="008A2949"/>
    <w:rsid w:val="009073EB"/>
    <w:rsid w:val="00910BC6"/>
    <w:rsid w:val="00A27250"/>
    <w:rsid w:val="00B72968"/>
    <w:rsid w:val="00C66E09"/>
    <w:rsid w:val="00EA73ED"/>
    <w:rsid w:val="00FE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A48ED65"/>
  <w15:chartTrackingRefBased/>
  <w15:docId w15:val="{78818A21-7FB4-4610-8836-28C16F92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BC6"/>
    <w:pPr>
      <w:spacing w:line="360" w:lineRule="auto"/>
    </w:pPr>
    <w:rPr>
      <w:rFonts w:ascii="Source Serif Pro" w:hAnsi="Source Serif Pro"/>
    </w:rPr>
  </w:style>
  <w:style w:type="paragraph" w:styleId="Ttulo1">
    <w:name w:val="heading 1"/>
    <w:basedOn w:val="Normal"/>
    <w:next w:val="Normal"/>
    <w:link w:val="Ttulo1Char"/>
    <w:uiPriority w:val="9"/>
    <w:qFormat/>
    <w:rsid w:val="00910BC6"/>
    <w:pPr>
      <w:keepNext/>
      <w:keepLines/>
      <w:spacing w:after="80"/>
      <w:outlineLvl w:val="0"/>
    </w:pPr>
    <w:rPr>
      <w:rFonts w:ascii="Source Sans Pro Black" w:eastAsiaTheme="majorEastAsia" w:hAnsi="Source Sans Pro Black" w:cstheme="majorBidi"/>
      <w:color w:val="404040" w:themeColor="text1" w:themeTint="BF"/>
      <w:sz w:val="48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2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29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2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29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2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2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2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2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0BC6"/>
    <w:rPr>
      <w:rFonts w:ascii="Source Sans Pro Black" w:eastAsiaTheme="majorEastAsia" w:hAnsi="Source Sans Pro Black" w:cstheme="majorBidi"/>
      <w:color w:val="404040" w:themeColor="text1" w:themeTint="BF"/>
      <w:sz w:val="48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2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29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296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296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29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296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29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29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2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2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2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2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2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296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296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296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2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296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296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72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2968"/>
  </w:style>
  <w:style w:type="paragraph" w:styleId="Rodap">
    <w:name w:val="footer"/>
    <w:basedOn w:val="Normal"/>
    <w:link w:val="RodapChar"/>
    <w:uiPriority w:val="99"/>
    <w:unhideWhenUsed/>
    <w:rsid w:val="00B72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2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1635</Words>
  <Characters>9322</Characters>
  <Application>Microsoft Office Word</Application>
  <DocSecurity>0</DocSecurity>
  <Lines>77</Lines>
  <Paragraphs>21</Paragraphs>
  <ScaleCrop>false</ScaleCrop>
  <Company/>
  <LinksUpToDate>false</LinksUpToDate>
  <CharactersWithSpaces>10936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Fernandes Reblin Maretto</dc:creator>
  <cp:keywords/>
  <dc:description/>
  <cp:lastModifiedBy>Karina Velasque</cp:lastModifiedBy>
  <cp:revision>2</cp:revision>
  <dcterms:created xsi:type="dcterms:W3CDTF">2026-01-27T19:43:00Z</dcterms:created>
  <dcterms:modified xsi:type="dcterms:W3CDTF">2026-01-27T19:43:00Z</dcterms:modified>
</cp:coreProperties>
</file>